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47" w:rsidRDefault="00451D95">
      <w:r>
        <w:rPr>
          <w:noProof/>
          <w:lang w:eastAsia="cs-CZ"/>
        </w:rPr>
        <w:drawing>
          <wp:inline distT="0" distB="0" distL="0" distR="0">
            <wp:extent cx="476250" cy="476250"/>
            <wp:effectExtent l="19050" t="0" r="0" b="0"/>
            <wp:docPr id="1" name="obrázek 1" descr="i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Přestože původ bojových umění je zahalen tajemstvím, považujeme za nepopíratelný fakt, že od dávných dob existuje fyzická činnost, </w:t>
      </w:r>
      <w:proofErr w:type="gramStart"/>
      <w:r>
        <w:t>jenž</w:t>
      </w:r>
      <w:proofErr w:type="gramEnd"/>
      <w:r>
        <w:t xml:space="preserve"> zahrnuje použití rukou a nohou pro účel sebeobrany. Mezi </w:t>
      </w:r>
      <w:proofErr w:type="spellStart"/>
      <w:r>
        <w:t>Taekwon</w:t>
      </w:r>
      <w:proofErr w:type="spellEnd"/>
      <w:r>
        <w:t xml:space="preserve">-do v podobě, v jaké je provozováno dnes a krutými primitivními formami neozbrojeného boje, jak byly rozvinuty v minulosti, je však pouze nepatrná podobnost. Moderní </w:t>
      </w:r>
      <w:proofErr w:type="spellStart"/>
      <w:r>
        <w:t>Taekwon</w:t>
      </w:r>
      <w:proofErr w:type="spellEnd"/>
      <w:r>
        <w:t xml:space="preserve">-do se velmi liší od ostatních bojových umění. Žádné jiné bojové umění není tak vyspělé co se </w:t>
      </w:r>
      <w:proofErr w:type="spellStart"/>
      <w:r>
        <w:t>týka</w:t>
      </w:r>
      <w:proofErr w:type="spellEnd"/>
      <w:r>
        <w:t xml:space="preserve"> sofistiky a účinnosti technik těch, kdo ho provozují. Protože teorie, terminologie, techniky, systematika, způsoby, pravidla, cvičební oděv a duševní základ byly vědecky vyvinuty, systematizovány a pojmenovány autorem, je chybou vymýšlet jakékoliv tělesné činnosti, jenž by </w:t>
      </w:r>
      <w:proofErr w:type="gramStart"/>
      <w:r>
        <w:t>využívali</w:t>
      </w:r>
      <w:proofErr w:type="gramEnd"/>
      <w:r>
        <w:t xml:space="preserve"> ruce a nohy pro sebeobranu pod názvem </w:t>
      </w:r>
      <w:proofErr w:type="spellStart"/>
      <w:r>
        <w:t>Taekwon</w:t>
      </w:r>
      <w:proofErr w:type="spellEnd"/>
      <w:r>
        <w:t xml:space="preserve">-do. Stejně tak není ani žádný jiný systém bojového umění oprávněn nazývat se </w:t>
      </w:r>
      <w:proofErr w:type="spellStart"/>
      <w:r>
        <w:t>Taekwon</w:t>
      </w:r>
      <w:proofErr w:type="spellEnd"/>
      <w:r>
        <w:t xml:space="preserve">-do. Pouze ti, kdo cvičí techniky založené na teoriích, zásadách a filosofii autora, jsou považováni za žáky pravého </w:t>
      </w:r>
      <w:proofErr w:type="spellStart"/>
      <w:r>
        <w:t>Taekwon</w:t>
      </w:r>
      <w:proofErr w:type="spellEnd"/>
      <w:r>
        <w:t>-do.</w:t>
      </w:r>
      <w:r>
        <w:br/>
      </w:r>
      <w:r>
        <w:br/>
        <w:t xml:space="preserve">Historie </w:t>
      </w:r>
      <w:proofErr w:type="spellStart"/>
      <w:r>
        <w:t>Taekwon</w:t>
      </w:r>
      <w:proofErr w:type="spellEnd"/>
      <w:r>
        <w:t xml:space="preserve">-do je úzce spjata se životními osudy jeho zakladatele, generála </w:t>
      </w:r>
      <w:proofErr w:type="spellStart"/>
      <w:r>
        <w:t>Choi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Hi</w:t>
      </w:r>
      <w:proofErr w:type="spellEnd"/>
      <w:r>
        <w:t>.</w:t>
      </w:r>
      <w:r>
        <w:br/>
      </w:r>
      <w:r>
        <w:br/>
        <w:t xml:space="preserve">Rok 1955 znamenal začátek </w:t>
      </w:r>
      <w:proofErr w:type="spellStart"/>
      <w:r>
        <w:t>Taekwon</w:t>
      </w:r>
      <w:proofErr w:type="spellEnd"/>
      <w:r>
        <w:t xml:space="preserve">-do jako formálně známého bojového umění v Koreji. Na počátku tohoto roku byl sestaven zvláštní výbor, jehož členy byly vedoucí mistři – instruktoři, historikové a další významné osobnosti společnosti. Pro nové umění bylo navrhováno mnoho jmen. </w:t>
      </w:r>
      <w:proofErr w:type="gramStart"/>
      <w:r>
        <w:t>11.dubna</w:t>
      </w:r>
      <w:proofErr w:type="gramEnd"/>
      <w:r>
        <w:t xml:space="preserve"> 1955 na zasedání výboru svolaném gen. </w:t>
      </w:r>
      <w:proofErr w:type="spellStart"/>
      <w:r>
        <w:t>Choiem</w:t>
      </w:r>
      <w:proofErr w:type="spellEnd"/>
      <w:r>
        <w:t xml:space="preserve"> byl jednohlasně schválen jeho návrh název </w:t>
      </w:r>
      <w:proofErr w:type="spellStart"/>
      <w:r>
        <w:t>Taekwon</w:t>
      </w:r>
      <w:proofErr w:type="spellEnd"/>
      <w:r>
        <w:t>-do pro jím vytvořené nové bojové umění.</w:t>
      </w:r>
      <w:r>
        <w:br/>
      </w:r>
      <w:r>
        <w:br/>
        <w:t xml:space="preserve">Generál </w:t>
      </w:r>
      <w:proofErr w:type="spellStart"/>
      <w:r>
        <w:t>Choi</w:t>
      </w:r>
      <w:proofErr w:type="spellEnd"/>
      <w:r>
        <w:t xml:space="preserve"> vysvětlil význam tohoto </w:t>
      </w:r>
      <w:proofErr w:type="gramStart"/>
      <w:r>
        <w:t xml:space="preserve">názvu : </w:t>
      </w:r>
      <w:r>
        <w:br/>
      </w:r>
      <w:r>
        <w:br/>
      </w:r>
      <w:r>
        <w:rPr>
          <w:rStyle w:val="nm2"/>
          <w:b/>
          <w:bCs/>
        </w:rPr>
        <w:t xml:space="preserve">• </w:t>
      </w:r>
      <w:proofErr w:type="spellStart"/>
      <w:r>
        <w:rPr>
          <w:rStyle w:val="nm2"/>
          <w:b/>
          <w:bCs/>
        </w:rPr>
        <w:t>Tae</w:t>
      </w:r>
      <w:proofErr w:type="spellEnd"/>
      <w:proofErr w:type="gramEnd"/>
      <w:r>
        <w:rPr>
          <w:rStyle w:val="nm2"/>
        </w:rPr>
        <w:t xml:space="preserve"> </w:t>
      </w:r>
      <w:r>
        <w:t xml:space="preserve">– noha, ve smyslu technika nohou, výskok </w:t>
      </w:r>
      <w:r>
        <w:br/>
      </w:r>
      <w:r>
        <w:br/>
      </w:r>
      <w:r>
        <w:rPr>
          <w:rStyle w:val="nm2"/>
          <w:b/>
          <w:bCs/>
        </w:rPr>
        <w:t>•</w:t>
      </w:r>
      <w:r>
        <w:rPr>
          <w:b/>
          <w:bCs/>
        </w:rPr>
        <w:t xml:space="preserve"> </w:t>
      </w:r>
      <w:proofErr w:type="spellStart"/>
      <w:r>
        <w:rPr>
          <w:rStyle w:val="nm2"/>
          <w:b/>
          <w:bCs/>
        </w:rPr>
        <w:t>Kwon</w:t>
      </w:r>
      <w:proofErr w:type="spellEnd"/>
      <w:r>
        <w:t xml:space="preserve"> – ruka, pěst, ve smyslu technika rukou </w:t>
      </w:r>
      <w:r>
        <w:br/>
      </w:r>
      <w:r>
        <w:br/>
      </w:r>
      <w:r>
        <w:rPr>
          <w:rStyle w:val="nm2"/>
          <w:b/>
          <w:bCs/>
        </w:rPr>
        <w:t>•</w:t>
      </w:r>
      <w:r>
        <w:rPr>
          <w:b/>
          <w:bCs/>
        </w:rPr>
        <w:t xml:space="preserve"> </w:t>
      </w:r>
      <w:r>
        <w:rPr>
          <w:rStyle w:val="nm2"/>
          <w:b/>
          <w:bCs/>
        </w:rPr>
        <w:t>Do</w:t>
      </w:r>
      <w:r>
        <w:t xml:space="preserve"> – cesta, umění, harmonie, ve smyslu spojení fyzické části (technik, pohybů) a duševní části (zásady, etika) </w:t>
      </w:r>
      <w:proofErr w:type="spellStart"/>
      <w:r>
        <w:t>Taekwon</w:t>
      </w:r>
      <w:proofErr w:type="spellEnd"/>
      <w:r>
        <w:t>-do.</w:t>
      </w:r>
      <w:r>
        <w:br/>
      </w:r>
      <w:r>
        <w:br/>
        <w:t xml:space="preserve">Na ideové úrovni se </w:t>
      </w:r>
      <w:proofErr w:type="spellStart"/>
      <w:r>
        <w:t>Taekwon</w:t>
      </w:r>
      <w:proofErr w:type="spellEnd"/>
      <w:r>
        <w:t xml:space="preserve">-do opírá o tradiční etické a morální zásady Orientu a samozřejmě o osobní filosofii zakladatele. Fyzické hodnoty jsou založeny na zásadách moderní vědy, zejména Newtonově fyzice, která </w:t>
      </w:r>
      <w:proofErr w:type="gramStart"/>
      <w:r>
        <w:t>vysvětluje , jak</w:t>
      </w:r>
      <w:proofErr w:type="gramEnd"/>
      <w:r>
        <w:t xml:space="preserve"> vytvořit maximální energii. Byly sem též zahrnuty taktiky vojenského útoku a obrany. </w:t>
      </w:r>
      <w:proofErr w:type="spellStart"/>
      <w:r>
        <w:t>Taekwon</w:t>
      </w:r>
      <w:proofErr w:type="spellEnd"/>
      <w:r>
        <w:t xml:space="preserve">-do je bojové umění určené především pro </w:t>
      </w:r>
      <w:proofErr w:type="gramStart"/>
      <w:r>
        <w:t>sebeobranu,proti</w:t>
      </w:r>
      <w:proofErr w:type="gramEnd"/>
      <w:r>
        <w:t xml:space="preserve"> útoku, i útoku zbraní!!!</w:t>
      </w:r>
    </w:p>
    <w:p w:rsidR="004B00DB" w:rsidRDefault="004B00DB">
      <w:r>
        <w:t xml:space="preserve">Toto moderní boj. umění se dostalo i k nám do </w:t>
      </w:r>
      <w:proofErr w:type="spellStart"/>
      <w:r>
        <w:t>Jevišovic</w:t>
      </w:r>
      <w:proofErr w:type="spellEnd"/>
      <w:r>
        <w:t xml:space="preserve">, pod vedením pana Eduarda Lišky </w:t>
      </w:r>
      <w:proofErr w:type="spellStart"/>
      <w:proofErr w:type="gramStart"/>
      <w:r>
        <w:t>III.Dan</w:t>
      </w:r>
      <w:proofErr w:type="spellEnd"/>
      <w:proofErr w:type="gramEnd"/>
    </w:p>
    <w:p w:rsidR="004B00DB" w:rsidRDefault="004B00DB">
      <w:r>
        <w:t xml:space="preserve">         Zavedeno bylo v roce 2007 a nyní v roce 2011 u nás cvičí 30 nadšenců boj. </w:t>
      </w:r>
      <w:proofErr w:type="gramStart"/>
      <w:r>
        <w:t>umění</w:t>
      </w:r>
      <w:proofErr w:type="gramEnd"/>
      <w:r>
        <w:t>.</w:t>
      </w:r>
    </w:p>
    <w:sectPr w:rsidR="004B00DB" w:rsidSect="00DB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D95"/>
    <w:rsid w:val="00451D95"/>
    <w:rsid w:val="004B00DB"/>
    <w:rsid w:val="0079787A"/>
    <w:rsid w:val="00DB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m2">
    <w:name w:val="nm2"/>
    <w:basedOn w:val="Standardnpsmoodstavce"/>
    <w:rsid w:val="00451D95"/>
  </w:style>
  <w:style w:type="paragraph" w:styleId="Textbubliny">
    <w:name w:val="Balloon Text"/>
    <w:basedOn w:val="Normln"/>
    <w:link w:val="TextbublinyChar"/>
    <w:uiPriority w:val="99"/>
    <w:semiHidden/>
    <w:unhideWhenUsed/>
    <w:rsid w:val="0045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</dc:creator>
  <cp:lastModifiedBy>Achilles</cp:lastModifiedBy>
  <cp:revision>2</cp:revision>
  <dcterms:created xsi:type="dcterms:W3CDTF">2011-11-06T22:24:00Z</dcterms:created>
  <dcterms:modified xsi:type="dcterms:W3CDTF">2011-11-06T22:36:00Z</dcterms:modified>
</cp:coreProperties>
</file>